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0B75" w14:textId="1A216C65" w:rsidR="008717F2" w:rsidRDefault="000D4EBC" w:rsidP="000D4EBC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CC5C4F" wp14:editId="31DA183C">
            <wp:simplePos x="0" y="0"/>
            <wp:positionH relativeFrom="margin">
              <wp:align>left</wp:align>
            </wp:positionH>
            <wp:positionV relativeFrom="paragraph">
              <wp:posOffset>-461645</wp:posOffset>
            </wp:positionV>
            <wp:extent cx="5567045" cy="153352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1F0B81" w14:textId="1BA080B6" w:rsidR="000D4EBC" w:rsidRDefault="000D4EBC" w:rsidP="000D4EBC">
      <w:pPr>
        <w:pStyle w:val="docdata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</w:p>
    <w:p w14:paraId="22E9B514" w14:textId="7BE3B292" w:rsidR="000D4EBC" w:rsidRDefault="000D4EBC" w:rsidP="000D4EBC">
      <w:pPr>
        <w:pStyle w:val="docdata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</w:p>
    <w:p w14:paraId="47710344" w14:textId="5F3BBC01" w:rsidR="000D4EBC" w:rsidRDefault="000D4EBC" w:rsidP="000D4EBC">
      <w:pPr>
        <w:pStyle w:val="docdata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</w:p>
    <w:p w14:paraId="60190E62" w14:textId="77777777" w:rsidR="000D4EBC" w:rsidRDefault="000D4EBC" w:rsidP="000D4EBC">
      <w:pPr>
        <w:pStyle w:val="docdata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</w:p>
    <w:p w14:paraId="73985421" w14:textId="77777777" w:rsidR="000D4EBC" w:rsidRDefault="000D4EBC" w:rsidP="000D4EBC">
      <w:pPr>
        <w:pStyle w:val="docdata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</w:p>
    <w:p w14:paraId="399DE4A4" w14:textId="118352DE" w:rsidR="00966981" w:rsidRDefault="00966981" w:rsidP="009F4E14">
      <w:pPr>
        <w:pStyle w:val="docdata"/>
        <w:spacing w:before="0" w:beforeAutospacing="0" w:after="0" w:afterAutospacing="0" w:line="274" w:lineRule="auto"/>
        <w:jc w:val="center"/>
        <w:rPr>
          <w:b/>
          <w:bCs/>
          <w:color w:val="000000"/>
          <w:sz w:val="28"/>
          <w:szCs w:val="28"/>
        </w:rPr>
      </w:pPr>
      <w:r w:rsidRPr="00757661">
        <w:rPr>
          <w:b/>
          <w:bCs/>
          <w:color w:val="000000"/>
          <w:sz w:val="28"/>
          <w:szCs w:val="28"/>
        </w:rPr>
        <w:t>Создание книги «Устойчивые выражения»</w:t>
      </w:r>
    </w:p>
    <w:p w14:paraId="760EC019" w14:textId="77777777" w:rsidR="009F4E14" w:rsidRPr="00757661" w:rsidRDefault="009F4E14" w:rsidP="009F4E14">
      <w:pPr>
        <w:pStyle w:val="docdata"/>
        <w:spacing w:before="0" w:beforeAutospacing="0" w:after="0" w:afterAutospacing="0" w:line="274" w:lineRule="auto"/>
        <w:jc w:val="center"/>
        <w:rPr>
          <w:b/>
          <w:bCs/>
        </w:rPr>
      </w:pPr>
    </w:p>
    <w:p w14:paraId="6ED6870F" w14:textId="26AB1204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 w:rsidRPr="00757661">
        <w:rPr>
          <w:i/>
          <w:iCs/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</w:t>
      </w:r>
    </w:p>
    <w:p w14:paraId="5378422C" w14:textId="1A22AEC8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Фразеология является важным компонентом русской культуры и национального языкового сознания. Овладение устойчивыми выражениями способствует обогащению активного словаря ребенка, развитию коммуникативных компетенций и повышению уровня лингвистической компетентности. Процесс знакомства дошкольников с миром фразеологизмов представляет собой увлекательную деятельность, способствующую формированию устойчивого интереса к языку и мотивации к изучению грамматики родного языка.</w:t>
      </w:r>
    </w:p>
    <w:p w14:paraId="67B1C696" w14:textId="372DC429" w:rsidR="00966981" w:rsidRDefault="00966981" w:rsidP="009F4E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дошкольников чтению и письму строится на основе традиционных методов, однако включение творческого компонента позволяет сделать этот процесс более интересным и продуктивным. Создание собственной книги об устойчивых выражениях становится эффективным инструментом повышения результативность формирования первичных читательских навыков и стимуляции творческой инициативы.</w:t>
      </w:r>
    </w:p>
    <w:p w14:paraId="4C998BB3" w14:textId="77777777" w:rsidR="009F4E14" w:rsidRDefault="009F4E14" w:rsidP="009F4E14">
      <w:pPr>
        <w:pStyle w:val="a3"/>
        <w:spacing w:before="0" w:beforeAutospacing="0" w:after="0" w:afterAutospacing="0"/>
        <w:ind w:firstLine="709"/>
        <w:jc w:val="both"/>
      </w:pPr>
    </w:p>
    <w:p w14:paraId="412F6D07" w14:textId="4FEDB129" w:rsidR="009F4E14" w:rsidRPr="009F4E14" w:rsidRDefault="00966981" w:rsidP="009F4E14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757661">
        <w:rPr>
          <w:i/>
          <w:iCs/>
          <w:color w:val="000000"/>
          <w:sz w:val="28"/>
          <w:szCs w:val="28"/>
        </w:rPr>
        <w:t>Для создания книги были определены основные этапы работы:</w:t>
      </w:r>
    </w:p>
    <w:p w14:paraId="62900EDF" w14:textId="01F40E46" w:rsidR="00966981" w:rsidRPr="000D567F" w:rsidRDefault="00966981" w:rsidP="009F4E14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757661">
        <w:rPr>
          <w:i/>
          <w:iCs/>
          <w:color w:val="000000"/>
          <w:sz w:val="28"/>
          <w:szCs w:val="28"/>
        </w:rPr>
        <w:t>Этап I. Подготовка материалов и знакомство с понятием «устойчивое выражение»</w:t>
      </w:r>
    </w:p>
    <w:p w14:paraId="0BC3E97F" w14:textId="5376709F" w:rsidR="00966981" w:rsidRDefault="00966981" w:rsidP="009F4E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Учителя-логопеды </w:t>
      </w:r>
      <w:r w:rsidR="000D567F">
        <w:rPr>
          <w:color w:val="000000"/>
          <w:sz w:val="28"/>
          <w:szCs w:val="28"/>
        </w:rPr>
        <w:t>знакомят</w:t>
      </w:r>
      <w:r>
        <w:rPr>
          <w:color w:val="000000"/>
          <w:sz w:val="28"/>
          <w:szCs w:val="28"/>
        </w:rPr>
        <w:t xml:space="preserve"> детей с основными понятиями, раскрывают значение термина «устойчивое выражение», приводят яркие и доступные для понимания примеры («клевать носом», «считать ворон»). Особое внимание уделяется семантическому значению каждой конструкции, которое зачастую далеко от буквального толкования отдельных компонентов выражения.</w:t>
      </w:r>
    </w:p>
    <w:p w14:paraId="01CB5DC1" w14:textId="77777777" w:rsidR="009F4E14" w:rsidRPr="000D567F" w:rsidRDefault="009F4E14" w:rsidP="009F4E14">
      <w:pPr>
        <w:pStyle w:val="a3"/>
        <w:spacing w:before="0" w:beforeAutospacing="0" w:after="0" w:afterAutospacing="0"/>
        <w:ind w:firstLine="709"/>
        <w:jc w:val="both"/>
      </w:pPr>
    </w:p>
    <w:p w14:paraId="61F0DC75" w14:textId="18016D08" w:rsidR="00966981" w:rsidRPr="000D567F" w:rsidRDefault="00966981" w:rsidP="009F4E14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757661">
        <w:rPr>
          <w:i/>
          <w:iCs/>
          <w:color w:val="000000"/>
          <w:sz w:val="28"/>
          <w:szCs w:val="28"/>
        </w:rPr>
        <w:t>Этап II. Совместное обсуждение устойчивых выражений</w:t>
      </w:r>
      <w:r>
        <w:t> </w:t>
      </w:r>
    </w:p>
    <w:p w14:paraId="54D390A8" w14:textId="5B6F1F6F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 данном этапе дети активно участвуют в обсуждении устойчивых выражений. Этот этап важен для закрепления значения каждого оборота и расширения пассивного лексикона детей.</w:t>
      </w:r>
      <w:r>
        <w:t> </w:t>
      </w:r>
    </w:p>
    <w:p w14:paraId="5115C588" w14:textId="71D86E5B" w:rsidR="003D5630" w:rsidRDefault="003D5630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noProof/>
        </w:rPr>
        <w:drawing>
          <wp:inline distT="0" distB="0" distL="0" distR="0" wp14:anchorId="30A6C85A" wp14:editId="3602D172">
            <wp:extent cx="1919878" cy="1440000"/>
            <wp:effectExtent l="0" t="0" r="444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7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E9093" w14:textId="77777777" w:rsidR="009F4E14" w:rsidRDefault="009F4E14" w:rsidP="009F4E14">
      <w:pPr>
        <w:pStyle w:val="a3"/>
        <w:spacing w:before="0" w:beforeAutospacing="0" w:after="0" w:afterAutospacing="0"/>
        <w:ind w:firstLine="709"/>
        <w:jc w:val="both"/>
      </w:pPr>
    </w:p>
    <w:p w14:paraId="59626E44" w14:textId="2B146C1B" w:rsidR="00966981" w:rsidRPr="000D567F" w:rsidRDefault="00966981" w:rsidP="009F4E14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757661">
        <w:rPr>
          <w:i/>
          <w:iCs/>
          <w:color w:val="000000"/>
          <w:sz w:val="28"/>
          <w:szCs w:val="28"/>
        </w:rPr>
        <w:t>Этап III. Творческая работа по созданию заданий</w:t>
      </w:r>
    </w:p>
    <w:p w14:paraId="4D5D396C" w14:textId="481A4A51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Под руководством педагогов каждый ребенок самостоятельно создает задания для лучшего понимания устойчивого выражения. Параллельно проводится работа по составлению коротких предложений с употреблением данного фразеологизма, что формирует начальные навыки письменного оформления мысли.</w:t>
      </w:r>
      <w:r>
        <w:t> </w:t>
      </w:r>
    </w:p>
    <w:p w14:paraId="33A1E4E3" w14:textId="24CD1705" w:rsidR="003D5630" w:rsidRDefault="003D5630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noProof/>
        </w:rPr>
        <w:drawing>
          <wp:inline distT="0" distB="0" distL="0" distR="0" wp14:anchorId="43EF09E3" wp14:editId="4A4961B6">
            <wp:extent cx="1440000" cy="1920046"/>
            <wp:effectExtent l="0" t="0" r="825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D675" w14:textId="77777777" w:rsidR="009F4E14" w:rsidRDefault="009F4E14" w:rsidP="009F4E14">
      <w:pPr>
        <w:pStyle w:val="a3"/>
        <w:spacing w:before="0" w:beforeAutospacing="0" w:after="0" w:afterAutospacing="0"/>
        <w:ind w:firstLine="709"/>
        <w:jc w:val="both"/>
      </w:pPr>
    </w:p>
    <w:p w14:paraId="5B303C79" w14:textId="691ABC5E" w:rsidR="00966981" w:rsidRPr="000D567F" w:rsidRDefault="00966981" w:rsidP="009F4E14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757661">
        <w:rPr>
          <w:i/>
          <w:iCs/>
          <w:color w:val="000000"/>
          <w:sz w:val="28"/>
          <w:szCs w:val="28"/>
        </w:rPr>
        <w:t>Этап IV. Оформление книги</w:t>
      </w:r>
      <w:r>
        <w:t> </w:t>
      </w:r>
    </w:p>
    <w:p w14:paraId="071BF752" w14:textId="5205556A" w:rsidR="00966981" w:rsidRDefault="00966981" w:rsidP="009F4E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Заключительный этап предполагает сбор всех созданных рисунков и надписей в единую книгу. Здесь важную роль играет формирование чувства ответственности и коллективной гордости за выполненную работу.</w:t>
      </w:r>
    </w:p>
    <w:p w14:paraId="31AA9555" w14:textId="421D1674" w:rsidR="003D5630" w:rsidRDefault="003D5630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noProof/>
        </w:rPr>
        <w:drawing>
          <wp:inline distT="0" distB="0" distL="0" distR="0" wp14:anchorId="657E05D0" wp14:editId="60343152">
            <wp:extent cx="1919878" cy="1440000"/>
            <wp:effectExtent l="0" t="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7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612DC" w14:textId="674836D2" w:rsidR="000D567F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Кроме того, детям предлагается серия заданий, направленных на тренировку навыков анализа структуры предложения, умения правильно читать короткие предложения и осмысленно воспринимать прочитанное.</w:t>
      </w:r>
      <w:r>
        <w:t> </w:t>
      </w:r>
    </w:p>
    <w:p w14:paraId="586BFAEB" w14:textId="77777777" w:rsidR="009F4E14" w:rsidRDefault="009F4E14" w:rsidP="009F4E14">
      <w:pPr>
        <w:pStyle w:val="a3"/>
        <w:spacing w:before="0" w:beforeAutospacing="0" w:after="0" w:afterAutospacing="0"/>
        <w:ind w:firstLine="709"/>
        <w:jc w:val="both"/>
      </w:pPr>
    </w:p>
    <w:p w14:paraId="25AEF9E5" w14:textId="28E607B2" w:rsidR="00966981" w:rsidRPr="000D567F" w:rsidRDefault="00966981" w:rsidP="009F4E14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0D567F">
        <w:rPr>
          <w:i/>
          <w:iCs/>
          <w:color w:val="000000"/>
          <w:sz w:val="28"/>
          <w:szCs w:val="28"/>
        </w:rPr>
        <w:t xml:space="preserve">Результаты </w:t>
      </w:r>
      <w:r w:rsidR="000D4EBC" w:rsidRPr="000D567F">
        <w:rPr>
          <w:i/>
          <w:iCs/>
          <w:color w:val="000000"/>
          <w:sz w:val="28"/>
          <w:szCs w:val="28"/>
        </w:rPr>
        <w:t>и практическая значимость продукта</w:t>
      </w:r>
    </w:p>
    <w:p w14:paraId="018AC0FA" w14:textId="0F2D19CF" w:rsidR="00966981" w:rsidRDefault="00966981" w:rsidP="009F4E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занятий по данной методике показало высокую заинтересованность старших дошкольников в изучении фразеологических единиц русского языка. Регулярное использование созданн</w:t>
      </w:r>
      <w:r w:rsidR="000D4EBC">
        <w:rPr>
          <w:color w:val="000000"/>
          <w:sz w:val="28"/>
          <w:szCs w:val="28"/>
        </w:rPr>
        <w:t xml:space="preserve">ой </w:t>
      </w:r>
      <w:r>
        <w:rPr>
          <w:color w:val="000000"/>
          <w:sz w:val="28"/>
          <w:szCs w:val="28"/>
        </w:rPr>
        <w:t>книг</w:t>
      </w:r>
      <w:r w:rsidR="000D4EBC">
        <w:rPr>
          <w:color w:val="000000"/>
          <w:sz w:val="28"/>
          <w:szCs w:val="28"/>
        </w:rPr>
        <w:t xml:space="preserve">и в рамках занятий и свободной деятельности детей </w:t>
      </w:r>
      <w:r>
        <w:rPr>
          <w:color w:val="000000"/>
          <w:sz w:val="28"/>
          <w:szCs w:val="28"/>
        </w:rPr>
        <w:t>позволило значительно повысить уровень владения речью и развить первоначальные графо-моторные навыки.</w:t>
      </w:r>
    </w:p>
    <w:p w14:paraId="5043C103" w14:textId="629C8765" w:rsidR="003D5630" w:rsidRDefault="003D5630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noProof/>
        </w:rPr>
        <w:drawing>
          <wp:inline distT="0" distB="0" distL="0" distR="0" wp14:anchorId="3B3C69A1" wp14:editId="073D2629">
            <wp:extent cx="1919878" cy="1440000"/>
            <wp:effectExtent l="0" t="0" r="444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7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4D11" w14:textId="30343776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Полученные данные свидетельствуют о положительном влиянии подобного подхода на мотивацию дошкольников к освоению базовых элементов грамоты, а также на расширение кругозора и развитие творческих способностей. Таким образом, разработанный комплекс мероприятий содействует решению проблемы подготовки детей к школьному обучению и помогает преодолеть трудности перехода от устной формы общения к письменной форме взаимодействия.</w:t>
      </w:r>
    </w:p>
    <w:p w14:paraId="17A2BB52" w14:textId="22398485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 w:rsidRPr="000D567F">
        <w:rPr>
          <w:i/>
          <w:iCs/>
          <w:color w:val="000000"/>
          <w:sz w:val="28"/>
          <w:szCs w:val="28"/>
        </w:rPr>
        <w:t>Заключение</w:t>
      </w:r>
    </w:p>
    <w:p w14:paraId="603C41FF" w14:textId="5C7094F8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Создание дошкольниками собственной книги о фразеологизмах с заданиями по обучению грамоте оказалось эффективной формой образовательной деятельности, позволяющей формировать широкий спектр необходимых навыков и качеств будущих школьников. Данный подход доказал свою результативность и перспективность дальнейшего </w:t>
      </w:r>
      <w:r w:rsidR="000D567F">
        <w:rPr>
          <w:color w:val="000000"/>
          <w:sz w:val="28"/>
          <w:szCs w:val="28"/>
        </w:rPr>
        <w:t xml:space="preserve">использования </w:t>
      </w:r>
      <w:r>
        <w:rPr>
          <w:color w:val="000000"/>
          <w:sz w:val="28"/>
          <w:szCs w:val="28"/>
        </w:rPr>
        <w:t>в прак</w:t>
      </w:r>
      <w:r w:rsidR="000D567F">
        <w:rPr>
          <w:color w:val="000000"/>
          <w:sz w:val="28"/>
          <w:szCs w:val="28"/>
        </w:rPr>
        <w:t xml:space="preserve">тике </w:t>
      </w:r>
      <w:r>
        <w:rPr>
          <w:color w:val="000000"/>
          <w:sz w:val="28"/>
          <w:szCs w:val="28"/>
        </w:rPr>
        <w:t>образовательн</w:t>
      </w:r>
      <w:r w:rsidR="000D567F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учреждени</w:t>
      </w:r>
      <w:r w:rsidR="000D567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  <w:r w:rsidR="00757661">
        <w:rPr>
          <w:color w:val="000000"/>
          <w:sz w:val="28"/>
          <w:szCs w:val="28"/>
        </w:rPr>
        <w:t xml:space="preserve">  Книги с заданиями по обучению грамоте можно формировать на различные темы, которые вызывают значительные трудности в понимании детьми. </w:t>
      </w:r>
    </w:p>
    <w:p w14:paraId="02BCAD54" w14:textId="77777777" w:rsidR="00966981" w:rsidRDefault="00966981" w:rsidP="009F4E1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Предложенная методика способствует не только активизации мыслительной деятельности детей, но и стимулирует интерес к изучению русского языка, создавая благоприятные условия для последующего успешного овладения базовыми элементами грамоты.</w:t>
      </w:r>
    </w:p>
    <w:p w14:paraId="1B523341" w14:textId="77777777" w:rsidR="00966981" w:rsidRDefault="00966981" w:rsidP="000D4EBC">
      <w:pPr>
        <w:pStyle w:val="a3"/>
        <w:spacing w:before="0" w:beforeAutospacing="0" w:after="0" w:afterAutospacing="0" w:line="273" w:lineRule="auto"/>
        <w:ind w:firstLine="709"/>
        <w:jc w:val="both"/>
      </w:pPr>
      <w:r>
        <w:t> </w:t>
      </w:r>
    </w:p>
    <w:p w14:paraId="5CBD0D50" w14:textId="6F9DCCF9" w:rsidR="005C2F6D" w:rsidRDefault="00421455" w:rsidP="000D4EBC">
      <w:pPr>
        <w:spacing w:after="0"/>
        <w:ind w:firstLine="709"/>
        <w:jc w:val="both"/>
      </w:pPr>
      <w:r>
        <w:t xml:space="preserve"> </w:t>
      </w:r>
    </w:p>
    <w:sectPr w:rsidR="005C2F6D" w:rsidSect="009F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0CE0"/>
    <w:multiLevelType w:val="multilevel"/>
    <w:tmpl w:val="1AF2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58"/>
    <w:rsid w:val="000D4EBC"/>
    <w:rsid w:val="000D567F"/>
    <w:rsid w:val="003628B3"/>
    <w:rsid w:val="003D5630"/>
    <w:rsid w:val="00421455"/>
    <w:rsid w:val="005C2F6D"/>
    <w:rsid w:val="00726BB9"/>
    <w:rsid w:val="00757661"/>
    <w:rsid w:val="008717F2"/>
    <w:rsid w:val="00914A58"/>
    <w:rsid w:val="00966981"/>
    <w:rsid w:val="009F4E14"/>
    <w:rsid w:val="00C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EB66"/>
  <w15:chartTrackingRefBased/>
  <w15:docId w15:val="{8A32867B-D90F-4677-BAA6-1753C2E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C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2F6D"/>
  </w:style>
  <w:style w:type="character" w:customStyle="1" w:styleId="c4">
    <w:name w:val="c4"/>
    <w:basedOn w:val="a0"/>
    <w:rsid w:val="00726BB9"/>
  </w:style>
  <w:style w:type="character" w:customStyle="1" w:styleId="c1">
    <w:name w:val="c1"/>
    <w:basedOn w:val="a0"/>
    <w:rsid w:val="003628B3"/>
  </w:style>
  <w:style w:type="paragraph" w:customStyle="1" w:styleId="c13">
    <w:name w:val="c13"/>
    <w:basedOn w:val="a"/>
    <w:rsid w:val="0036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756,bqiaagaaeyqcaaagiaiaaao+zwaabcxnaaaaaaaaaaaaaaaaaaaaaaaaaaaaaaaaaaaaaaaaaaaaaaaaaaaaaaaaaaaaaaaaaaaaaaaaaaaaaaaaaaaaaaaaaaaaaaaaaaaaaaaaaaaaaaaaaaaaaaaaaaaaaaaaaaaaaaaaaaaaaaaaaaaaaaaaaaaaaaaaaaaaaaaaaaaaaaaaaaaaaaaaaaaaaaaaaaaaaaa"/>
    <w:basedOn w:val="a"/>
    <w:rsid w:val="0096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</dc:creator>
  <cp:keywords/>
  <dc:description/>
  <cp:lastModifiedBy>Olga</cp:lastModifiedBy>
  <cp:revision>4</cp:revision>
  <dcterms:created xsi:type="dcterms:W3CDTF">2026-03-02T06:06:00Z</dcterms:created>
  <dcterms:modified xsi:type="dcterms:W3CDTF">2026-03-02T06:13:00Z</dcterms:modified>
</cp:coreProperties>
</file>